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7AA66" w14:textId="3D717110" w:rsidR="000C0E1E" w:rsidRDefault="000C0E1E"/>
    <w:p w14:paraId="440B3D71" w14:textId="7E40EE97" w:rsidR="000671D6" w:rsidRDefault="000671D6"/>
    <w:p w14:paraId="7103FF8B" w14:textId="77777777" w:rsidR="000671D6" w:rsidRPr="000671D6" w:rsidRDefault="000671D6" w:rsidP="000671D6">
      <w:pPr>
        <w:spacing w:after="0" w:line="240" w:lineRule="auto"/>
        <w:textAlignment w:val="baseline"/>
        <w:rPr>
          <w:rFonts w:ascii="Arial" w:eastAsia="Times New Roman" w:hAnsi="Arial" w:cs="Arial"/>
          <w:color w:val="414141"/>
          <w:sz w:val="20"/>
          <w:szCs w:val="20"/>
          <w:lang w:eastAsia="fr-CA"/>
        </w:rPr>
      </w:pPr>
      <w:r w:rsidRPr="000671D6">
        <w:rPr>
          <w:rFonts w:ascii="Arial" w:eastAsia="Times New Roman" w:hAnsi="Arial" w:cs="Arial"/>
          <w:b/>
          <w:bCs/>
          <w:color w:val="414141"/>
          <w:sz w:val="20"/>
          <w:szCs w:val="20"/>
          <w:bdr w:val="none" w:sz="0" w:space="0" w:color="auto" w:frame="1"/>
          <w:lang w:eastAsia="fr-CA"/>
        </w:rPr>
        <w:t> </w:t>
      </w:r>
    </w:p>
    <w:tbl>
      <w:tblPr>
        <w:tblW w:w="10521" w:type="dxa"/>
        <w:tblInd w:w="-851" w:type="dxa"/>
        <w:tblCellMar>
          <w:left w:w="0" w:type="dxa"/>
          <w:right w:w="0" w:type="dxa"/>
        </w:tblCellMar>
        <w:tblLook w:val="04A0" w:firstRow="1" w:lastRow="0" w:firstColumn="1" w:lastColumn="0" w:noHBand="0" w:noVBand="1"/>
      </w:tblPr>
      <w:tblGrid>
        <w:gridCol w:w="2434"/>
        <w:gridCol w:w="8087"/>
      </w:tblGrid>
      <w:tr w:rsidR="000671D6" w:rsidRPr="000671D6" w14:paraId="441354E3" w14:textId="77777777" w:rsidTr="000671D6">
        <w:trPr>
          <w:trHeight w:val="2728"/>
        </w:trPr>
        <w:tc>
          <w:tcPr>
            <w:tcW w:w="10521" w:type="dxa"/>
            <w:gridSpan w:val="2"/>
            <w:tcBorders>
              <w:top w:val="single" w:sz="8" w:space="0" w:color="auto"/>
              <w:left w:val="nil"/>
              <w:bottom w:val="single" w:sz="8" w:space="0" w:color="auto"/>
              <w:right w:val="nil"/>
            </w:tcBorders>
            <w:shd w:val="clear" w:color="auto" w:fill="F2C36B"/>
            <w:tcMar>
              <w:top w:w="0" w:type="dxa"/>
              <w:left w:w="108" w:type="dxa"/>
              <w:bottom w:w="0" w:type="dxa"/>
              <w:right w:w="108" w:type="dxa"/>
            </w:tcMar>
            <w:vAlign w:val="bottom"/>
            <w:hideMark/>
          </w:tcPr>
          <w:p w14:paraId="416F62CB" w14:textId="77777777" w:rsidR="000671D6" w:rsidRPr="000671D6" w:rsidRDefault="000671D6" w:rsidP="000671D6">
            <w:pPr>
              <w:spacing w:after="0" w:line="240" w:lineRule="auto"/>
              <w:jc w:val="center"/>
              <w:textAlignment w:val="baseline"/>
              <w:rPr>
                <w:rFonts w:ascii="Arial" w:eastAsia="Times New Roman" w:hAnsi="Arial" w:cs="Arial"/>
                <w:color w:val="414141"/>
                <w:sz w:val="20"/>
                <w:szCs w:val="20"/>
                <w:lang w:eastAsia="fr-CA"/>
              </w:rPr>
            </w:pPr>
            <w:r w:rsidRPr="000671D6">
              <w:rPr>
                <w:rFonts w:ascii="Arial" w:eastAsia="Times New Roman" w:hAnsi="Arial" w:cs="Arial"/>
                <w:b/>
                <w:bCs/>
                <w:color w:val="414141"/>
                <w:sz w:val="20"/>
                <w:szCs w:val="20"/>
                <w:bdr w:val="none" w:sz="0" w:space="0" w:color="auto" w:frame="1"/>
                <w:lang w:eastAsia="fr-CA"/>
              </w:rPr>
              <w:t> </w:t>
            </w:r>
          </w:p>
          <w:p w14:paraId="692DE3C7" w14:textId="133FBCC0" w:rsidR="000671D6" w:rsidRPr="000671D6" w:rsidRDefault="000671D6" w:rsidP="000671D6">
            <w:pPr>
              <w:spacing w:after="0" w:line="240" w:lineRule="auto"/>
              <w:jc w:val="center"/>
              <w:textAlignment w:val="baseline"/>
              <w:rPr>
                <w:rFonts w:ascii="Arial" w:eastAsia="Times New Roman" w:hAnsi="Arial" w:cs="Arial"/>
                <w:color w:val="414141"/>
                <w:sz w:val="20"/>
                <w:szCs w:val="20"/>
                <w:lang w:eastAsia="fr-CA"/>
              </w:rPr>
            </w:pPr>
            <w:r w:rsidRPr="000671D6">
              <w:rPr>
                <w:rFonts w:ascii="Arial" w:eastAsia="Times New Roman" w:hAnsi="Arial" w:cs="Arial"/>
                <w:b/>
                <w:bCs/>
                <w:noProof/>
                <w:color w:val="414141"/>
                <w:sz w:val="20"/>
                <w:szCs w:val="20"/>
                <w:bdr w:val="none" w:sz="0" w:space="0" w:color="auto" w:frame="1"/>
                <w:lang w:eastAsia="fr-CA"/>
              </w:rPr>
              <w:drawing>
                <wp:inline distT="0" distB="0" distL="0" distR="0" wp14:anchorId="1A4F5887" wp14:editId="6414F674">
                  <wp:extent cx="1376680" cy="13766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24c331-a3c0-4f08-bd17-62b20b9ebc8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6680" cy="1376680"/>
                          </a:xfrm>
                          <a:prstGeom prst="rect">
                            <a:avLst/>
                          </a:prstGeom>
                          <a:noFill/>
                          <a:ln>
                            <a:noFill/>
                          </a:ln>
                        </pic:spPr>
                      </pic:pic>
                    </a:graphicData>
                  </a:graphic>
                </wp:inline>
              </w:drawing>
            </w:r>
          </w:p>
          <w:p w14:paraId="208847ED" w14:textId="77777777" w:rsidR="000671D6" w:rsidRPr="000671D6" w:rsidRDefault="000671D6" w:rsidP="000671D6">
            <w:pPr>
              <w:spacing w:after="0" w:line="240" w:lineRule="auto"/>
              <w:jc w:val="center"/>
              <w:textAlignment w:val="baseline"/>
              <w:rPr>
                <w:rFonts w:ascii="Avenir Next LT Pro" w:eastAsia="Times New Roman" w:hAnsi="Avenir Next LT Pro" w:cs="Arial"/>
                <w:color w:val="414141"/>
                <w:sz w:val="20"/>
                <w:szCs w:val="20"/>
                <w:lang w:eastAsia="fr-CA"/>
              </w:rPr>
            </w:pPr>
            <w:r w:rsidRPr="000671D6">
              <w:rPr>
                <w:rFonts w:ascii="Avenir Next LT Pro" w:eastAsia="Times New Roman" w:hAnsi="Avenir Next LT Pro" w:cs="Arial"/>
                <w:b/>
                <w:bCs/>
                <w:color w:val="414141"/>
                <w:sz w:val="20"/>
                <w:szCs w:val="20"/>
                <w:bdr w:val="none" w:sz="0" w:space="0" w:color="auto" w:frame="1"/>
                <w:lang w:eastAsia="fr-CA"/>
              </w:rPr>
              <w:t>POSTURE ANALYTIQUE</w:t>
            </w:r>
          </w:p>
          <w:p w14:paraId="273C0187" w14:textId="77777777" w:rsidR="000671D6" w:rsidRPr="000671D6" w:rsidRDefault="000671D6" w:rsidP="000671D6">
            <w:pPr>
              <w:spacing w:after="0" w:line="240" w:lineRule="auto"/>
              <w:rPr>
                <w:rFonts w:ascii="Arial" w:eastAsia="Times New Roman" w:hAnsi="Arial" w:cs="Arial"/>
                <w:color w:val="414141"/>
                <w:sz w:val="20"/>
                <w:szCs w:val="20"/>
                <w:lang w:eastAsia="fr-CA"/>
              </w:rPr>
            </w:pPr>
            <w:r w:rsidRPr="000671D6">
              <w:rPr>
                <w:rFonts w:ascii="Arial" w:eastAsia="Times New Roman" w:hAnsi="Arial" w:cs="Arial"/>
                <w:b/>
                <w:bCs/>
                <w:color w:val="414141"/>
                <w:sz w:val="20"/>
                <w:szCs w:val="20"/>
                <w:bdr w:val="none" w:sz="0" w:space="0" w:color="auto" w:frame="1"/>
                <w:lang w:eastAsia="fr-CA"/>
              </w:rPr>
              <w:t> </w:t>
            </w:r>
          </w:p>
        </w:tc>
      </w:tr>
      <w:tr w:rsidR="000671D6" w:rsidRPr="000671D6" w14:paraId="5F20A267" w14:textId="77777777" w:rsidTr="000671D6">
        <w:trPr>
          <w:trHeight w:val="225"/>
        </w:trPr>
        <w:tc>
          <w:tcPr>
            <w:tcW w:w="24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F25B77A" w14:textId="77777777" w:rsid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r w:rsidRPr="000671D6">
              <w:rPr>
                <w:rFonts w:ascii="Avenir Next LT Pro" w:eastAsia="Times New Roman" w:hAnsi="Avenir Next LT Pro" w:cs="Arial"/>
                <w:color w:val="414141"/>
                <w:sz w:val="24"/>
                <w:szCs w:val="24"/>
                <w:lang w:eastAsia="fr-CA"/>
              </w:rPr>
              <w:t>Type</w:t>
            </w:r>
          </w:p>
          <w:p w14:paraId="378DAC34" w14:textId="77777777" w:rsidR="009D33CD" w:rsidRDefault="009D33CD" w:rsidP="000671D6">
            <w:pPr>
              <w:spacing w:after="0" w:line="240" w:lineRule="auto"/>
              <w:textAlignment w:val="baseline"/>
              <w:rPr>
                <w:rFonts w:ascii="Avenir Next LT Pro" w:eastAsia="Times New Roman" w:hAnsi="Avenir Next LT Pro" w:cs="Arial"/>
                <w:color w:val="414141"/>
                <w:sz w:val="24"/>
                <w:szCs w:val="24"/>
                <w:lang w:eastAsia="fr-CA"/>
              </w:rPr>
            </w:pPr>
          </w:p>
          <w:p w14:paraId="34AC4ED3" w14:textId="66C5038A" w:rsidR="000671D6" w:rsidRP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p>
        </w:tc>
        <w:tc>
          <w:tcPr>
            <w:tcW w:w="8087" w:type="dxa"/>
            <w:tcBorders>
              <w:top w:val="nil"/>
              <w:left w:val="nil"/>
              <w:bottom w:val="single" w:sz="8" w:space="0" w:color="auto"/>
              <w:right w:val="nil"/>
            </w:tcBorders>
            <w:tcMar>
              <w:top w:w="0" w:type="dxa"/>
              <w:left w:w="108" w:type="dxa"/>
              <w:bottom w:w="0" w:type="dxa"/>
              <w:right w:w="108" w:type="dxa"/>
            </w:tcMar>
            <w:vAlign w:val="bottom"/>
            <w:hideMark/>
          </w:tcPr>
          <w:p w14:paraId="5158BDA2" w14:textId="54FC7DD7" w:rsid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r w:rsidRPr="000671D6">
              <w:rPr>
                <w:rFonts w:ascii="Avenir Next LT Pro" w:eastAsia="Times New Roman" w:hAnsi="Avenir Next LT Pro" w:cs="Arial"/>
                <w:color w:val="414141"/>
                <w:sz w:val="24"/>
                <w:szCs w:val="24"/>
                <w:lang w:eastAsia="fr-CA"/>
              </w:rPr>
              <w:t>Posture distanciée</w:t>
            </w:r>
          </w:p>
          <w:p w14:paraId="7574759F" w14:textId="77777777" w:rsidR="000671D6" w:rsidRP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p>
          <w:p w14:paraId="546FC68B" w14:textId="77777777" w:rsidR="000671D6" w:rsidRP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p>
        </w:tc>
      </w:tr>
      <w:tr w:rsidR="000671D6" w:rsidRPr="000671D6" w14:paraId="477EC6CD" w14:textId="77777777" w:rsidTr="000671D6">
        <w:trPr>
          <w:trHeight w:val="662"/>
        </w:trPr>
        <w:tc>
          <w:tcPr>
            <w:tcW w:w="24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CEBB1D" w14:textId="77777777" w:rsid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r w:rsidRPr="000671D6">
              <w:rPr>
                <w:rFonts w:ascii="Avenir Next LT Pro" w:eastAsia="Times New Roman" w:hAnsi="Avenir Next LT Pro" w:cs="Arial"/>
                <w:color w:val="414141"/>
                <w:sz w:val="24"/>
                <w:szCs w:val="24"/>
                <w:lang w:eastAsia="fr-CA"/>
              </w:rPr>
              <w:t>Définition</w:t>
            </w:r>
          </w:p>
          <w:p w14:paraId="403E0A10" w14:textId="77777777" w:rsid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p>
          <w:p w14:paraId="687635FA" w14:textId="77777777" w:rsid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p>
          <w:p w14:paraId="4A3506F2" w14:textId="77777777" w:rsid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p>
          <w:p w14:paraId="02033671" w14:textId="1A01981B" w:rsidR="000671D6" w:rsidRP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p>
        </w:tc>
        <w:tc>
          <w:tcPr>
            <w:tcW w:w="8087" w:type="dxa"/>
            <w:tcBorders>
              <w:top w:val="nil"/>
              <w:left w:val="nil"/>
              <w:bottom w:val="single" w:sz="8" w:space="0" w:color="auto"/>
              <w:right w:val="nil"/>
            </w:tcBorders>
            <w:tcMar>
              <w:top w:w="0" w:type="dxa"/>
              <w:left w:w="108" w:type="dxa"/>
              <w:bottom w:w="0" w:type="dxa"/>
              <w:right w:w="108" w:type="dxa"/>
            </w:tcMar>
            <w:vAlign w:val="bottom"/>
            <w:hideMark/>
          </w:tcPr>
          <w:p w14:paraId="504C4B8A" w14:textId="0FD150C5" w:rsidR="000671D6" w:rsidRDefault="000671D6" w:rsidP="000671D6">
            <w:pPr>
              <w:spacing w:after="0" w:line="224" w:lineRule="atLeast"/>
              <w:jc w:val="both"/>
              <w:textAlignment w:val="baseline"/>
              <w:rPr>
                <w:rFonts w:ascii="Avenir Next LT Pro" w:eastAsia="Times New Roman" w:hAnsi="Avenir Next LT Pro" w:cs="Arial"/>
                <w:color w:val="414141"/>
                <w:sz w:val="24"/>
                <w:szCs w:val="24"/>
                <w:lang w:eastAsia="fr-CA"/>
              </w:rPr>
            </w:pPr>
            <w:r w:rsidRPr="000671D6">
              <w:rPr>
                <w:rFonts w:ascii="Avenir Next LT Pro" w:eastAsia="Times New Roman" w:hAnsi="Avenir Next LT Pro" w:cs="Arial"/>
                <w:color w:val="414141"/>
                <w:sz w:val="24"/>
                <w:szCs w:val="24"/>
                <w:lang w:eastAsia="fr-CA"/>
              </w:rPr>
              <w:t>Posture visant la mise en évidence du texte en tant que construction servant un propos. Cette construction résulte de la mise en relation des effets produits par le texte sur le sujet, des faits textuels internes et faits externes (contexte d’écriture).</w:t>
            </w:r>
          </w:p>
          <w:p w14:paraId="6C1460B8" w14:textId="77777777" w:rsidR="000671D6" w:rsidRPr="000671D6" w:rsidRDefault="000671D6" w:rsidP="000671D6">
            <w:pPr>
              <w:spacing w:after="0" w:line="224" w:lineRule="atLeast"/>
              <w:jc w:val="both"/>
              <w:textAlignment w:val="baseline"/>
              <w:rPr>
                <w:rFonts w:ascii="Avenir Next LT Pro" w:eastAsia="Times New Roman" w:hAnsi="Avenir Next LT Pro" w:cs="Arial"/>
                <w:color w:val="414141"/>
                <w:sz w:val="24"/>
                <w:szCs w:val="24"/>
                <w:lang w:eastAsia="fr-CA"/>
              </w:rPr>
            </w:pPr>
          </w:p>
          <w:p w14:paraId="19FAD9B5" w14:textId="77777777" w:rsidR="000671D6" w:rsidRP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p>
        </w:tc>
      </w:tr>
      <w:tr w:rsidR="000671D6" w:rsidRPr="000671D6" w14:paraId="664BDBDD" w14:textId="77777777" w:rsidTr="000671D6">
        <w:trPr>
          <w:trHeight w:val="435"/>
        </w:trPr>
        <w:tc>
          <w:tcPr>
            <w:tcW w:w="24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F06386" w14:textId="18DF928F" w:rsid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r w:rsidRPr="000671D6">
              <w:rPr>
                <w:rFonts w:ascii="Avenir Next LT Pro" w:eastAsia="Times New Roman" w:hAnsi="Avenir Next LT Pro" w:cs="Arial"/>
                <w:color w:val="414141"/>
                <w:sz w:val="24"/>
                <w:szCs w:val="24"/>
                <w:lang w:eastAsia="fr-CA"/>
              </w:rPr>
              <w:t>Exemple de consigne</w:t>
            </w:r>
          </w:p>
          <w:p w14:paraId="54062428" w14:textId="0AA5F2D1" w:rsid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p>
          <w:p w14:paraId="1B60FF10" w14:textId="77777777" w:rsidR="000671D6" w:rsidRP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p>
          <w:p w14:paraId="73270669" w14:textId="77777777" w:rsidR="000671D6" w:rsidRP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p>
        </w:tc>
        <w:tc>
          <w:tcPr>
            <w:tcW w:w="8087" w:type="dxa"/>
            <w:tcBorders>
              <w:top w:val="nil"/>
              <w:left w:val="nil"/>
              <w:bottom w:val="single" w:sz="8" w:space="0" w:color="auto"/>
              <w:right w:val="nil"/>
            </w:tcBorders>
            <w:tcMar>
              <w:top w:w="0" w:type="dxa"/>
              <w:left w:w="108" w:type="dxa"/>
              <w:bottom w:w="0" w:type="dxa"/>
              <w:right w:w="108" w:type="dxa"/>
            </w:tcMar>
            <w:vAlign w:val="bottom"/>
            <w:hideMark/>
          </w:tcPr>
          <w:p w14:paraId="3B2DD85D" w14:textId="6F584229" w:rsid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r w:rsidRPr="000671D6">
              <w:rPr>
                <w:rFonts w:ascii="Avenir Next LT Pro" w:eastAsia="Times New Roman" w:hAnsi="Avenir Next LT Pro" w:cs="Arial"/>
                <w:color w:val="414141"/>
                <w:sz w:val="24"/>
                <w:szCs w:val="24"/>
                <w:lang w:eastAsia="fr-CA"/>
              </w:rPr>
              <w:t>Exposez votre interprétation du texte dans un commentaire analytique libre d’environ 100 mots s’appuyant sur des faits textuels (actions, lieux, caractéristiques des personnages, etc.)</w:t>
            </w:r>
          </w:p>
          <w:p w14:paraId="27EF0D57" w14:textId="77777777" w:rsidR="000671D6" w:rsidRP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p>
          <w:p w14:paraId="68D2491D" w14:textId="77777777" w:rsidR="000671D6" w:rsidRP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p>
        </w:tc>
      </w:tr>
      <w:tr w:rsidR="000671D6" w:rsidRPr="000671D6" w14:paraId="52E658C6" w14:textId="77777777" w:rsidTr="000671D6">
        <w:trPr>
          <w:trHeight w:val="1533"/>
        </w:trPr>
        <w:tc>
          <w:tcPr>
            <w:tcW w:w="24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7FC6A7" w14:textId="77777777" w:rsid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r w:rsidRPr="000671D6">
              <w:rPr>
                <w:rFonts w:ascii="Avenir Next LT Pro" w:eastAsia="Times New Roman" w:hAnsi="Avenir Next LT Pro" w:cs="Arial"/>
                <w:color w:val="414141"/>
                <w:sz w:val="24"/>
                <w:szCs w:val="24"/>
                <w:lang w:eastAsia="fr-CA"/>
              </w:rPr>
              <w:t>Exemple de production</w:t>
            </w:r>
          </w:p>
          <w:p w14:paraId="11E059BC" w14:textId="77777777" w:rsid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p>
          <w:p w14:paraId="1F0BFE2B" w14:textId="77777777" w:rsid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p>
          <w:p w14:paraId="08A3CB07" w14:textId="77777777" w:rsid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p>
          <w:p w14:paraId="26C8D4AD" w14:textId="77777777" w:rsid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p>
          <w:p w14:paraId="1B4FB095" w14:textId="77777777" w:rsid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p>
          <w:p w14:paraId="40B38F1F" w14:textId="77777777" w:rsid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p>
          <w:p w14:paraId="15645D2F" w14:textId="77777777" w:rsid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p>
          <w:p w14:paraId="28AFCA1C" w14:textId="77777777" w:rsid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p>
          <w:p w14:paraId="659BF860" w14:textId="77777777" w:rsid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p>
          <w:p w14:paraId="073E9092" w14:textId="7AE95CD9" w:rsidR="000671D6" w:rsidRP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p>
        </w:tc>
        <w:tc>
          <w:tcPr>
            <w:tcW w:w="8087" w:type="dxa"/>
            <w:tcBorders>
              <w:top w:val="nil"/>
              <w:left w:val="nil"/>
              <w:bottom w:val="single" w:sz="8" w:space="0" w:color="auto"/>
              <w:right w:val="nil"/>
            </w:tcBorders>
            <w:tcMar>
              <w:top w:w="0" w:type="dxa"/>
              <w:left w:w="108" w:type="dxa"/>
              <w:bottom w:w="0" w:type="dxa"/>
              <w:right w:w="108" w:type="dxa"/>
            </w:tcMar>
            <w:vAlign w:val="bottom"/>
            <w:hideMark/>
          </w:tcPr>
          <w:p w14:paraId="063CD801" w14:textId="77777777" w:rsidR="000671D6" w:rsidRP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r w:rsidRPr="000671D6">
              <w:rPr>
                <w:rFonts w:ascii="Avenir Next LT Pro" w:eastAsia="Times New Roman" w:hAnsi="Avenir Next LT Pro" w:cs="Arial"/>
                <w:color w:val="414141"/>
                <w:sz w:val="24"/>
                <w:szCs w:val="24"/>
                <w:lang w:eastAsia="fr-CA"/>
              </w:rPr>
              <w:t>La fable présente une leçon de sagesse qui porte sur l’exercice du pouvoir. Elle fait un portrait négatif des puissants au moyen du personnage d’un Loup, rageur, cruel et manipulateur. Elle condamne ses comportements abusifs et tyranniques en montrant qu’ils s’exercent sans fondements et au détriment des personnes vulnérables, lesquelles sont représentées par un Agneau pur, jeune, de bonne foi et innocent. Le Loup apparait d’autant plus condamnable qu’il fait fi de la vérité en mangeant l’Agneau sous un faux motif. La fable suggère que les plus faibles ont avantage à éviter les puissants puisque ceux-ci peuvent leur causer du tort sans raison valable.</w:t>
            </w:r>
          </w:p>
          <w:p w14:paraId="0E0502E6" w14:textId="77777777" w:rsid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r w:rsidRPr="000671D6">
              <w:rPr>
                <w:rFonts w:ascii="Avenir Next LT Pro" w:eastAsia="Times New Roman" w:hAnsi="Avenir Next LT Pro" w:cs="Arial"/>
                <w:color w:val="414141"/>
                <w:sz w:val="24"/>
                <w:szCs w:val="24"/>
                <w:lang w:eastAsia="fr-CA"/>
              </w:rPr>
              <w:t>(104 mots)</w:t>
            </w:r>
          </w:p>
          <w:p w14:paraId="6E952D39" w14:textId="77777777" w:rsidR="00396E5B" w:rsidRDefault="00396E5B" w:rsidP="000671D6">
            <w:pPr>
              <w:spacing w:after="0" w:line="240" w:lineRule="auto"/>
              <w:textAlignment w:val="baseline"/>
              <w:rPr>
                <w:rFonts w:ascii="Avenir Next LT Pro" w:eastAsia="Times New Roman" w:hAnsi="Avenir Next LT Pro" w:cs="Arial"/>
                <w:color w:val="414141"/>
                <w:sz w:val="24"/>
                <w:szCs w:val="24"/>
                <w:lang w:eastAsia="fr-CA"/>
              </w:rPr>
            </w:pPr>
          </w:p>
          <w:p w14:paraId="67376338" w14:textId="7325D90F" w:rsidR="000671D6" w:rsidRP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p>
        </w:tc>
      </w:tr>
      <w:tr w:rsidR="000671D6" w:rsidRPr="000671D6" w14:paraId="725EB984" w14:textId="77777777" w:rsidTr="00842323">
        <w:trPr>
          <w:trHeight w:val="484"/>
        </w:trPr>
        <w:tc>
          <w:tcPr>
            <w:tcW w:w="2434" w:type="dxa"/>
            <w:tcBorders>
              <w:top w:val="nil"/>
              <w:left w:val="nil"/>
              <w:bottom w:val="nil"/>
              <w:right w:val="single" w:sz="8" w:space="0" w:color="auto"/>
            </w:tcBorders>
            <w:tcMar>
              <w:top w:w="0" w:type="dxa"/>
              <w:left w:w="108" w:type="dxa"/>
              <w:bottom w:w="0" w:type="dxa"/>
              <w:right w:w="108" w:type="dxa"/>
            </w:tcMar>
            <w:vAlign w:val="bottom"/>
            <w:hideMark/>
          </w:tcPr>
          <w:p w14:paraId="69E88050" w14:textId="6E701689" w:rsid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r w:rsidRPr="000671D6">
              <w:rPr>
                <w:rFonts w:ascii="Avenir Next LT Pro" w:eastAsia="Times New Roman" w:hAnsi="Avenir Next LT Pro" w:cs="Arial"/>
                <w:color w:val="414141"/>
                <w:sz w:val="24"/>
                <w:szCs w:val="24"/>
                <w:lang w:eastAsia="fr-CA"/>
              </w:rPr>
              <w:t>Critères de qualité</w:t>
            </w:r>
          </w:p>
          <w:p w14:paraId="5D1D787C" w14:textId="77777777" w:rsidR="000671D6" w:rsidRP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p>
          <w:p w14:paraId="178F7BD8" w14:textId="77777777" w:rsidR="000671D6" w:rsidRP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p>
          <w:p w14:paraId="768ECDD4" w14:textId="77777777" w:rsidR="000671D6" w:rsidRP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p>
        </w:tc>
        <w:tc>
          <w:tcPr>
            <w:tcW w:w="8087" w:type="dxa"/>
            <w:tcBorders>
              <w:top w:val="nil"/>
              <w:left w:val="nil"/>
              <w:bottom w:val="nil"/>
              <w:right w:val="nil"/>
            </w:tcBorders>
            <w:tcMar>
              <w:top w:w="0" w:type="dxa"/>
              <w:left w:w="108" w:type="dxa"/>
              <w:bottom w:w="0" w:type="dxa"/>
              <w:right w:w="108" w:type="dxa"/>
            </w:tcMar>
            <w:vAlign w:val="bottom"/>
            <w:hideMark/>
          </w:tcPr>
          <w:p w14:paraId="5F7B3F57" w14:textId="77777777" w:rsidR="000671D6" w:rsidRPr="000671D6" w:rsidRDefault="000671D6" w:rsidP="000671D6">
            <w:pPr>
              <w:numPr>
                <w:ilvl w:val="0"/>
                <w:numId w:val="2"/>
              </w:numPr>
              <w:spacing w:after="0" w:line="240" w:lineRule="auto"/>
              <w:textAlignment w:val="baseline"/>
              <w:rPr>
                <w:rFonts w:ascii="Avenir Next LT Pro" w:eastAsia="Times New Roman" w:hAnsi="Avenir Next LT Pro" w:cs="Arial"/>
                <w:color w:val="414141"/>
                <w:sz w:val="24"/>
                <w:szCs w:val="24"/>
                <w:lang w:eastAsia="fr-CA"/>
              </w:rPr>
            </w:pPr>
            <w:r w:rsidRPr="000671D6">
              <w:rPr>
                <w:rFonts w:ascii="Avenir Next LT Pro" w:eastAsia="Times New Roman" w:hAnsi="Avenir Next LT Pro" w:cs="Arial"/>
                <w:color w:val="414141"/>
                <w:sz w:val="24"/>
                <w:szCs w:val="24"/>
                <w:lang w:eastAsia="fr-CA"/>
              </w:rPr>
              <w:t>Justesse et plausibilité de l’interprétation</w:t>
            </w:r>
          </w:p>
          <w:p w14:paraId="1639DA3A" w14:textId="2B946B58" w:rsidR="000671D6" w:rsidRDefault="000671D6" w:rsidP="000671D6">
            <w:pPr>
              <w:numPr>
                <w:ilvl w:val="0"/>
                <w:numId w:val="2"/>
              </w:numPr>
              <w:spacing w:after="0" w:line="240" w:lineRule="auto"/>
              <w:textAlignment w:val="baseline"/>
              <w:rPr>
                <w:rFonts w:ascii="Avenir Next LT Pro" w:eastAsia="Times New Roman" w:hAnsi="Avenir Next LT Pro" w:cs="Arial"/>
                <w:color w:val="414141"/>
                <w:sz w:val="24"/>
                <w:szCs w:val="24"/>
                <w:lang w:eastAsia="fr-CA"/>
              </w:rPr>
            </w:pPr>
            <w:r w:rsidRPr="000671D6">
              <w:rPr>
                <w:rFonts w:ascii="Avenir Next LT Pro" w:eastAsia="Times New Roman" w:hAnsi="Avenir Next LT Pro" w:cs="Arial"/>
                <w:color w:val="414141"/>
                <w:sz w:val="24"/>
                <w:szCs w:val="24"/>
                <w:lang w:eastAsia="fr-CA"/>
              </w:rPr>
              <w:t>Richesse de l’interprétation</w:t>
            </w:r>
          </w:p>
          <w:p w14:paraId="77E6DB18" w14:textId="77777777" w:rsidR="000671D6" w:rsidRPr="000671D6" w:rsidRDefault="000671D6" w:rsidP="00842323">
            <w:pPr>
              <w:spacing w:after="0" w:line="240" w:lineRule="auto"/>
              <w:textAlignment w:val="baseline"/>
              <w:rPr>
                <w:rFonts w:ascii="Avenir Next LT Pro" w:eastAsia="Times New Roman" w:hAnsi="Avenir Next LT Pro" w:cs="Arial"/>
                <w:color w:val="414141"/>
                <w:sz w:val="24"/>
                <w:szCs w:val="24"/>
                <w:lang w:eastAsia="fr-CA"/>
              </w:rPr>
            </w:pPr>
          </w:p>
          <w:p w14:paraId="4475B2F2" w14:textId="77777777" w:rsidR="000671D6" w:rsidRPr="000671D6" w:rsidRDefault="000671D6" w:rsidP="000671D6">
            <w:pPr>
              <w:spacing w:after="0" w:line="240" w:lineRule="auto"/>
              <w:ind w:left="360"/>
              <w:textAlignment w:val="baseline"/>
              <w:rPr>
                <w:rFonts w:ascii="Avenir Next LT Pro" w:eastAsia="Times New Roman" w:hAnsi="Avenir Next LT Pro" w:cs="Arial"/>
                <w:color w:val="414141"/>
                <w:sz w:val="24"/>
                <w:szCs w:val="24"/>
                <w:lang w:eastAsia="fr-CA"/>
              </w:rPr>
            </w:pPr>
          </w:p>
        </w:tc>
      </w:tr>
      <w:tr w:rsidR="00842323" w:rsidRPr="000671D6" w14:paraId="3F0A53BF" w14:textId="77777777" w:rsidTr="000671D6">
        <w:trPr>
          <w:trHeight w:val="484"/>
        </w:trPr>
        <w:tc>
          <w:tcPr>
            <w:tcW w:w="2434" w:type="dxa"/>
            <w:tcBorders>
              <w:top w:val="nil"/>
              <w:left w:val="nil"/>
              <w:bottom w:val="single" w:sz="8" w:space="0" w:color="auto"/>
              <w:right w:val="single" w:sz="8" w:space="0" w:color="auto"/>
            </w:tcBorders>
            <w:tcMar>
              <w:top w:w="0" w:type="dxa"/>
              <w:left w:w="108" w:type="dxa"/>
              <w:bottom w:w="0" w:type="dxa"/>
              <w:right w:w="108" w:type="dxa"/>
            </w:tcMar>
            <w:vAlign w:val="bottom"/>
          </w:tcPr>
          <w:p w14:paraId="4666D7D6" w14:textId="19CC29F8" w:rsidR="00842323" w:rsidRPr="000671D6" w:rsidRDefault="00842323" w:rsidP="000671D6">
            <w:pPr>
              <w:spacing w:after="0" w:line="240" w:lineRule="auto"/>
              <w:textAlignment w:val="baseline"/>
              <w:rPr>
                <w:rFonts w:ascii="Avenir Next LT Pro" w:eastAsia="Times New Roman" w:hAnsi="Avenir Next LT Pro" w:cs="Arial"/>
                <w:color w:val="414141"/>
                <w:sz w:val="24"/>
                <w:szCs w:val="24"/>
                <w:lang w:eastAsia="fr-CA"/>
              </w:rPr>
            </w:pPr>
            <w:r>
              <w:rPr>
                <w:rFonts w:ascii="Avenir Next LT Pro" w:eastAsia="Times New Roman" w:hAnsi="Avenir Next LT Pro" w:cs="Arial"/>
                <w:color w:val="414141"/>
                <w:sz w:val="24"/>
                <w:szCs w:val="24"/>
                <w:lang w:eastAsia="fr-CA"/>
              </w:rPr>
              <w:t xml:space="preserve">Indicateurs à préciser </w:t>
            </w:r>
            <w:r w:rsidR="007B2A75">
              <w:rPr>
                <w:rFonts w:ascii="Avenir Next LT Pro" w:eastAsia="Times New Roman" w:hAnsi="Avenir Next LT Pro" w:cs="Arial"/>
                <w:color w:val="414141"/>
                <w:sz w:val="24"/>
                <w:szCs w:val="24"/>
                <w:lang w:eastAsia="fr-CA"/>
              </w:rPr>
              <w:t>selon le type d’activité</w:t>
            </w:r>
          </w:p>
        </w:tc>
        <w:tc>
          <w:tcPr>
            <w:tcW w:w="8087" w:type="dxa"/>
            <w:tcBorders>
              <w:top w:val="nil"/>
              <w:left w:val="nil"/>
              <w:bottom w:val="single" w:sz="8" w:space="0" w:color="auto"/>
              <w:right w:val="nil"/>
            </w:tcBorders>
            <w:tcMar>
              <w:top w:w="0" w:type="dxa"/>
              <w:left w:w="108" w:type="dxa"/>
              <w:bottom w:w="0" w:type="dxa"/>
              <w:right w:w="108" w:type="dxa"/>
            </w:tcMar>
            <w:vAlign w:val="bottom"/>
          </w:tcPr>
          <w:p w14:paraId="7272F412" w14:textId="77777777" w:rsidR="00842323" w:rsidRPr="000671D6" w:rsidRDefault="00842323" w:rsidP="00842323">
            <w:pPr>
              <w:spacing w:after="0" w:line="240" w:lineRule="auto"/>
              <w:textAlignment w:val="baseline"/>
              <w:rPr>
                <w:rFonts w:ascii="Avenir Next LT Pro" w:eastAsia="Times New Roman" w:hAnsi="Avenir Next LT Pro" w:cs="Arial"/>
                <w:color w:val="414141"/>
                <w:sz w:val="24"/>
                <w:szCs w:val="24"/>
                <w:lang w:eastAsia="fr-CA"/>
              </w:rPr>
            </w:pPr>
          </w:p>
        </w:tc>
      </w:tr>
    </w:tbl>
    <w:p w14:paraId="36FFE15C" w14:textId="77777777" w:rsidR="000671D6" w:rsidRPr="000671D6" w:rsidRDefault="000671D6" w:rsidP="000671D6">
      <w:pPr>
        <w:spacing w:after="0" w:line="240" w:lineRule="auto"/>
        <w:textAlignment w:val="baseline"/>
        <w:rPr>
          <w:rFonts w:ascii="Avenir Next LT Pro" w:eastAsia="Times New Roman" w:hAnsi="Avenir Next LT Pro" w:cs="Arial"/>
          <w:color w:val="414141"/>
          <w:sz w:val="24"/>
          <w:szCs w:val="24"/>
          <w:lang w:eastAsia="fr-CA"/>
        </w:rPr>
      </w:pPr>
      <w:r w:rsidRPr="000671D6">
        <w:rPr>
          <w:rFonts w:ascii="Avenir Next LT Pro" w:eastAsia="Times New Roman" w:hAnsi="Avenir Next LT Pro" w:cs="Arial"/>
          <w:b/>
          <w:bCs/>
          <w:color w:val="414141"/>
          <w:sz w:val="24"/>
          <w:szCs w:val="24"/>
          <w:bdr w:val="none" w:sz="0" w:space="0" w:color="auto" w:frame="1"/>
          <w:lang w:eastAsia="fr-CA"/>
        </w:rPr>
        <w:t> </w:t>
      </w:r>
    </w:p>
    <w:p w14:paraId="1C0E0F31" w14:textId="77777777" w:rsidR="000671D6" w:rsidRPr="000671D6" w:rsidRDefault="000671D6">
      <w:pPr>
        <w:rPr>
          <w:rFonts w:ascii="Avenir Next LT Pro" w:hAnsi="Avenir Next LT Pro"/>
          <w:sz w:val="24"/>
          <w:szCs w:val="24"/>
        </w:rPr>
      </w:pPr>
    </w:p>
    <w:sectPr w:rsidR="000671D6" w:rsidRPr="000671D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BD6F" w14:textId="77777777" w:rsidR="003E54BF" w:rsidRDefault="003E54BF" w:rsidP="009D33CD">
      <w:pPr>
        <w:spacing w:after="0" w:line="240" w:lineRule="auto"/>
      </w:pPr>
      <w:r>
        <w:separator/>
      </w:r>
    </w:p>
  </w:endnote>
  <w:endnote w:type="continuationSeparator" w:id="0">
    <w:p w14:paraId="13EF0727" w14:textId="77777777" w:rsidR="003E54BF" w:rsidRDefault="003E54BF" w:rsidP="009D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780A" w14:textId="77777777" w:rsidR="00396E5B" w:rsidRDefault="00396E5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4D58" w14:textId="0B115F0A" w:rsidR="009D33CD" w:rsidRPr="00396E5B" w:rsidRDefault="00396E5B" w:rsidP="00396E5B">
    <w:pPr>
      <w:pStyle w:val="Pieddepage"/>
      <w:jc w:val="center"/>
      <w:rPr>
        <w:rFonts w:ascii="Avenir Next LT Pro" w:hAnsi="Avenir Next LT Pro"/>
      </w:rPr>
    </w:pPr>
    <w:r>
      <w:rPr>
        <w:rFonts w:ascii="Avenir Next LT Pro" w:hAnsi="Avenir Next LT Pro"/>
      </w:rPr>
      <w:t xml:space="preserve">ELLAC - </w:t>
    </w:r>
    <w:r w:rsidR="009D33CD" w:rsidRPr="00396E5B">
      <w:rPr>
        <w:rFonts w:ascii="Avenir Next LT Pro" w:hAnsi="Avenir Next LT Pro"/>
      </w:rPr>
      <w:t xml:space="preserve">Matériel </w:t>
    </w:r>
    <w:r w:rsidRPr="00396E5B">
      <w:rPr>
        <w:rFonts w:ascii="Avenir Next LT Pro" w:hAnsi="Avenir Next LT Pro"/>
      </w:rPr>
      <w:t>à préciser et à adapter au contexte d’enseignement</w:t>
    </w:r>
  </w:p>
  <w:p w14:paraId="514E0202" w14:textId="77777777" w:rsidR="009D33CD" w:rsidRDefault="009D33C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1846" w14:textId="77777777" w:rsidR="00396E5B" w:rsidRDefault="00396E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29D65" w14:textId="77777777" w:rsidR="003E54BF" w:rsidRDefault="003E54BF" w:rsidP="009D33CD">
      <w:pPr>
        <w:spacing w:after="0" w:line="240" w:lineRule="auto"/>
      </w:pPr>
      <w:r>
        <w:separator/>
      </w:r>
    </w:p>
  </w:footnote>
  <w:footnote w:type="continuationSeparator" w:id="0">
    <w:p w14:paraId="1D9FAD1E" w14:textId="77777777" w:rsidR="003E54BF" w:rsidRDefault="003E54BF" w:rsidP="009D3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1861" w14:textId="77777777" w:rsidR="00396E5B" w:rsidRDefault="00396E5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66EC" w14:textId="77777777" w:rsidR="00396E5B" w:rsidRDefault="00396E5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9992" w14:textId="77777777" w:rsidR="00396E5B" w:rsidRDefault="00396E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003"/>
    <w:multiLevelType w:val="multilevel"/>
    <w:tmpl w:val="36E2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275BDD"/>
    <w:multiLevelType w:val="multilevel"/>
    <w:tmpl w:val="E378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D6"/>
    <w:rsid w:val="000671D6"/>
    <w:rsid w:val="000C0E1E"/>
    <w:rsid w:val="00396E5B"/>
    <w:rsid w:val="003E54BF"/>
    <w:rsid w:val="007B2A75"/>
    <w:rsid w:val="00842323"/>
    <w:rsid w:val="009D33CD"/>
    <w:rsid w:val="00B054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3A3B"/>
  <w15:chartTrackingRefBased/>
  <w15:docId w15:val="{AFFB42C7-D7C3-446D-AEA4-2114415A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671D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0671D6"/>
    <w:rPr>
      <w:b/>
      <w:bCs/>
    </w:rPr>
  </w:style>
  <w:style w:type="paragraph" w:styleId="En-tte">
    <w:name w:val="header"/>
    <w:basedOn w:val="Normal"/>
    <w:link w:val="En-tteCar"/>
    <w:uiPriority w:val="99"/>
    <w:unhideWhenUsed/>
    <w:rsid w:val="009D33CD"/>
    <w:pPr>
      <w:tabs>
        <w:tab w:val="center" w:pos="4320"/>
        <w:tab w:val="right" w:pos="8640"/>
      </w:tabs>
      <w:spacing w:after="0" w:line="240" w:lineRule="auto"/>
    </w:pPr>
  </w:style>
  <w:style w:type="character" w:customStyle="1" w:styleId="En-tteCar">
    <w:name w:val="En-tête Car"/>
    <w:basedOn w:val="Policepardfaut"/>
    <w:link w:val="En-tte"/>
    <w:uiPriority w:val="99"/>
    <w:rsid w:val="009D33CD"/>
  </w:style>
  <w:style w:type="paragraph" w:styleId="Pieddepage">
    <w:name w:val="footer"/>
    <w:basedOn w:val="Normal"/>
    <w:link w:val="PieddepageCar"/>
    <w:uiPriority w:val="99"/>
    <w:unhideWhenUsed/>
    <w:rsid w:val="009D33C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D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1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215</Words>
  <Characters>1186</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Doré, Roxane</dc:creator>
  <cp:keywords/>
  <dc:description/>
  <cp:lastModifiedBy>Doré, Roxane</cp:lastModifiedBy>
  <cp:revision>6</cp:revision>
  <dcterms:created xsi:type="dcterms:W3CDTF">2022-09-19T20:28:00Z</dcterms:created>
  <dcterms:modified xsi:type="dcterms:W3CDTF">2022-09-20T13:30:00Z</dcterms:modified>
</cp:coreProperties>
</file>