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5363" w14:textId="512577EE" w:rsidR="00AB2584" w:rsidRDefault="00AB2584"/>
    <w:p w14:paraId="2576C17A" w14:textId="57E91AE5" w:rsidR="00817042" w:rsidRDefault="00817042"/>
    <w:p w14:paraId="3B1D5076" w14:textId="77777777" w:rsidR="00817042" w:rsidRPr="00817042" w:rsidRDefault="00817042" w:rsidP="00817042">
      <w:pPr>
        <w:spacing w:after="0" w:line="240" w:lineRule="auto"/>
        <w:rPr>
          <w:rFonts w:ascii="Times New Roman" w:eastAsia="Times New Roman" w:hAnsi="Times New Roman" w:cs="Times New Roman"/>
          <w:sz w:val="24"/>
          <w:szCs w:val="24"/>
          <w:lang w:eastAsia="fr-CA"/>
        </w:rPr>
      </w:pPr>
    </w:p>
    <w:tbl>
      <w:tblPr>
        <w:tblW w:w="10776" w:type="dxa"/>
        <w:tblInd w:w="-1134" w:type="dxa"/>
        <w:tblCellMar>
          <w:left w:w="0" w:type="dxa"/>
          <w:right w:w="0" w:type="dxa"/>
        </w:tblCellMar>
        <w:tblLook w:val="04A0" w:firstRow="1" w:lastRow="0" w:firstColumn="1" w:lastColumn="0" w:noHBand="0" w:noVBand="1"/>
      </w:tblPr>
      <w:tblGrid>
        <w:gridCol w:w="2713"/>
        <w:gridCol w:w="8063"/>
      </w:tblGrid>
      <w:tr w:rsidR="00817042" w:rsidRPr="00817042" w14:paraId="6740B14C" w14:textId="77777777" w:rsidTr="00817042">
        <w:trPr>
          <w:trHeight w:val="2764"/>
        </w:trPr>
        <w:tc>
          <w:tcPr>
            <w:tcW w:w="10776" w:type="dxa"/>
            <w:gridSpan w:val="2"/>
            <w:tcBorders>
              <w:top w:val="single" w:sz="8" w:space="0" w:color="auto"/>
              <w:left w:val="nil"/>
              <w:bottom w:val="single" w:sz="8" w:space="0" w:color="auto"/>
              <w:right w:val="nil"/>
            </w:tcBorders>
            <w:shd w:val="clear" w:color="auto" w:fill="F2C36B"/>
            <w:tcMar>
              <w:top w:w="0" w:type="dxa"/>
              <w:left w:w="108" w:type="dxa"/>
              <w:bottom w:w="0" w:type="dxa"/>
              <w:right w:w="108" w:type="dxa"/>
            </w:tcMar>
            <w:vAlign w:val="bottom"/>
            <w:hideMark/>
          </w:tcPr>
          <w:p w14:paraId="6EA49DF3" w14:textId="77777777" w:rsidR="00817042" w:rsidRPr="00817042" w:rsidRDefault="00817042" w:rsidP="00817042">
            <w:pPr>
              <w:spacing w:after="0" w:line="240" w:lineRule="auto"/>
              <w:jc w:val="center"/>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b/>
                <w:bCs/>
                <w:color w:val="414141"/>
                <w:sz w:val="24"/>
                <w:szCs w:val="24"/>
                <w:bdr w:val="none" w:sz="0" w:space="0" w:color="auto" w:frame="1"/>
                <w:lang w:eastAsia="fr-CA"/>
              </w:rPr>
              <w:t> </w:t>
            </w:r>
          </w:p>
          <w:p w14:paraId="3C4C6060" w14:textId="0239AEBF" w:rsidR="00817042" w:rsidRPr="00817042" w:rsidRDefault="00817042" w:rsidP="00817042">
            <w:pPr>
              <w:spacing w:after="0" w:line="240" w:lineRule="auto"/>
              <w:jc w:val="center"/>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b/>
                <w:bCs/>
                <w:noProof/>
                <w:color w:val="414141"/>
                <w:sz w:val="24"/>
                <w:szCs w:val="24"/>
                <w:bdr w:val="none" w:sz="0" w:space="0" w:color="auto" w:frame="1"/>
                <w:lang w:eastAsia="fr-CA"/>
              </w:rPr>
              <w:drawing>
                <wp:inline distT="0" distB="0" distL="0" distR="0" wp14:anchorId="4B3B4044" wp14:editId="050093FB">
                  <wp:extent cx="1376680" cy="1376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1e39d8-b58a-4cf8-8b63-b3a037a26e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680" cy="1376680"/>
                          </a:xfrm>
                          <a:prstGeom prst="rect">
                            <a:avLst/>
                          </a:prstGeom>
                          <a:noFill/>
                          <a:ln>
                            <a:noFill/>
                          </a:ln>
                        </pic:spPr>
                      </pic:pic>
                    </a:graphicData>
                  </a:graphic>
                </wp:inline>
              </w:drawing>
            </w:r>
          </w:p>
          <w:p w14:paraId="591A0855" w14:textId="77777777" w:rsidR="00817042" w:rsidRPr="00817042" w:rsidRDefault="00817042" w:rsidP="00817042">
            <w:pPr>
              <w:spacing w:after="0" w:line="240" w:lineRule="auto"/>
              <w:jc w:val="center"/>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b/>
                <w:bCs/>
                <w:color w:val="414141"/>
                <w:sz w:val="24"/>
                <w:szCs w:val="24"/>
                <w:bdr w:val="none" w:sz="0" w:space="0" w:color="auto" w:frame="1"/>
                <w:lang w:eastAsia="fr-CA"/>
              </w:rPr>
              <w:t>POSTURE DESCRIPTIVE</w:t>
            </w:r>
          </w:p>
          <w:p w14:paraId="56BE8D54" w14:textId="77777777" w:rsidR="00817042" w:rsidRPr="00817042" w:rsidRDefault="00817042" w:rsidP="00817042">
            <w:pPr>
              <w:spacing w:after="0" w:line="240" w:lineRule="auto"/>
              <w:jc w:val="center"/>
              <w:textAlignment w:val="baseline"/>
              <w:rPr>
                <w:rFonts w:ascii="Avenir Next LT Pro" w:eastAsia="Times New Roman" w:hAnsi="Avenir Next LT Pro" w:cs="Arial"/>
                <w:color w:val="414141"/>
                <w:sz w:val="24"/>
                <w:szCs w:val="24"/>
                <w:lang w:eastAsia="fr-CA"/>
              </w:rPr>
            </w:pPr>
          </w:p>
        </w:tc>
      </w:tr>
      <w:tr w:rsidR="00817042" w:rsidRPr="00817042" w14:paraId="0FBB5C42" w14:textId="77777777" w:rsidTr="00817042">
        <w:trPr>
          <w:trHeight w:val="249"/>
        </w:trPr>
        <w:tc>
          <w:tcPr>
            <w:tcW w:w="27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6B28AB" w14:textId="77777777"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color w:val="414141"/>
                <w:sz w:val="24"/>
                <w:szCs w:val="24"/>
                <w:lang w:eastAsia="fr-CA"/>
              </w:rPr>
              <w:t>Type</w:t>
            </w:r>
          </w:p>
          <w:p w14:paraId="5B738A68" w14:textId="77777777" w:rsidR="00D827BB" w:rsidRDefault="00D827BB" w:rsidP="00817042">
            <w:pPr>
              <w:spacing w:after="0" w:line="240" w:lineRule="auto"/>
              <w:textAlignment w:val="baseline"/>
              <w:rPr>
                <w:rFonts w:ascii="Avenir Next LT Pro" w:eastAsia="Times New Roman" w:hAnsi="Avenir Next LT Pro" w:cs="Arial"/>
                <w:color w:val="414141"/>
                <w:sz w:val="24"/>
                <w:szCs w:val="24"/>
                <w:lang w:eastAsia="fr-CA"/>
              </w:rPr>
            </w:pPr>
          </w:p>
          <w:p w14:paraId="37DE8C06" w14:textId="491262F5"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tc>
        <w:tc>
          <w:tcPr>
            <w:tcW w:w="8063" w:type="dxa"/>
            <w:tcBorders>
              <w:top w:val="nil"/>
              <w:left w:val="nil"/>
              <w:bottom w:val="single" w:sz="8" w:space="0" w:color="auto"/>
              <w:right w:val="nil"/>
            </w:tcBorders>
            <w:tcMar>
              <w:top w:w="0" w:type="dxa"/>
              <w:left w:w="108" w:type="dxa"/>
              <w:bottom w:w="0" w:type="dxa"/>
              <w:right w:w="108" w:type="dxa"/>
            </w:tcMar>
            <w:vAlign w:val="bottom"/>
            <w:hideMark/>
          </w:tcPr>
          <w:p w14:paraId="6FAE8CBB" w14:textId="5699B1D1"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color w:val="414141"/>
                <w:sz w:val="24"/>
                <w:szCs w:val="24"/>
                <w:lang w:eastAsia="fr-CA"/>
              </w:rPr>
              <w:t>Posture distanciée</w:t>
            </w:r>
          </w:p>
          <w:p w14:paraId="614776F7" w14:textId="77777777"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p w14:paraId="1659D7E0" w14:textId="77777777"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tc>
      </w:tr>
      <w:tr w:rsidR="00817042" w:rsidRPr="00817042" w14:paraId="75F5E3F6" w14:textId="77777777" w:rsidTr="00817042">
        <w:trPr>
          <w:trHeight w:val="731"/>
        </w:trPr>
        <w:tc>
          <w:tcPr>
            <w:tcW w:w="27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B091DC" w14:textId="77777777"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color w:val="414141"/>
                <w:sz w:val="24"/>
                <w:szCs w:val="24"/>
                <w:lang w:eastAsia="fr-CA"/>
              </w:rPr>
              <w:t>Définition</w:t>
            </w:r>
          </w:p>
          <w:p w14:paraId="21D1EF8D" w14:textId="77777777"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p w14:paraId="5CA39C7C" w14:textId="77777777"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p w14:paraId="0D246A65" w14:textId="77777777"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p w14:paraId="21CF0614" w14:textId="0BB72C1F"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tc>
        <w:tc>
          <w:tcPr>
            <w:tcW w:w="8063" w:type="dxa"/>
            <w:tcBorders>
              <w:top w:val="nil"/>
              <w:left w:val="nil"/>
              <w:bottom w:val="single" w:sz="8" w:space="0" w:color="auto"/>
              <w:right w:val="nil"/>
            </w:tcBorders>
            <w:tcMar>
              <w:top w:w="0" w:type="dxa"/>
              <w:left w:w="108" w:type="dxa"/>
              <w:bottom w:w="0" w:type="dxa"/>
              <w:right w:w="108" w:type="dxa"/>
            </w:tcMar>
            <w:vAlign w:val="bottom"/>
            <w:hideMark/>
          </w:tcPr>
          <w:p w14:paraId="1E28E64A" w14:textId="0DABCBFB" w:rsidR="00817042" w:rsidRDefault="00817042" w:rsidP="00817042">
            <w:pPr>
              <w:spacing w:after="0" w:line="240" w:lineRule="auto"/>
              <w:jc w:val="both"/>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color w:val="414141"/>
                <w:sz w:val="24"/>
                <w:szCs w:val="24"/>
                <w:lang w:eastAsia="fr-CA"/>
              </w:rPr>
              <w:t>Posture visant la mise en évidence de ce qui a été compris du texte au moyen des processus de décodage et de régulation contextuelle (description factuelle de l’action, des personnages, des lieux, de la progression thématique, etc.).</w:t>
            </w:r>
          </w:p>
          <w:p w14:paraId="12BD2564" w14:textId="77777777" w:rsidR="00817042" w:rsidRPr="00817042" w:rsidRDefault="00817042" w:rsidP="00817042">
            <w:pPr>
              <w:spacing w:after="0" w:line="240" w:lineRule="auto"/>
              <w:jc w:val="both"/>
              <w:textAlignment w:val="baseline"/>
              <w:rPr>
                <w:rFonts w:ascii="Avenir Next LT Pro" w:eastAsia="Times New Roman" w:hAnsi="Avenir Next LT Pro" w:cs="Arial"/>
                <w:color w:val="414141"/>
                <w:sz w:val="24"/>
                <w:szCs w:val="24"/>
                <w:lang w:eastAsia="fr-CA"/>
              </w:rPr>
            </w:pPr>
          </w:p>
          <w:p w14:paraId="22176121" w14:textId="77777777"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tc>
      </w:tr>
      <w:tr w:rsidR="00817042" w:rsidRPr="00817042" w14:paraId="38340F8D" w14:textId="77777777" w:rsidTr="00817042">
        <w:trPr>
          <w:trHeight w:val="499"/>
        </w:trPr>
        <w:tc>
          <w:tcPr>
            <w:tcW w:w="27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2839AF" w14:textId="0720BBF1"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color w:val="414141"/>
                <w:sz w:val="24"/>
                <w:szCs w:val="24"/>
                <w:lang w:eastAsia="fr-CA"/>
              </w:rPr>
              <w:t>Exemple de consigne</w:t>
            </w:r>
          </w:p>
          <w:p w14:paraId="0DD6CB58" w14:textId="0443AAB1"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p w14:paraId="32F7F2DC" w14:textId="77777777"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p w14:paraId="4D39BA54" w14:textId="77777777"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tc>
        <w:tc>
          <w:tcPr>
            <w:tcW w:w="8063" w:type="dxa"/>
            <w:tcBorders>
              <w:top w:val="nil"/>
              <w:left w:val="nil"/>
              <w:bottom w:val="single" w:sz="8" w:space="0" w:color="auto"/>
              <w:right w:val="nil"/>
            </w:tcBorders>
            <w:tcMar>
              <w:top w:w="0" w:type="dxa"/>
              <w:left w:w="108" w:type="dxa"/>
              <w:bottom w:w="0" w:type="dxa"/>
              <w:right w:w="108" w:type="dxa"/>
            </w:tcMar>
            <w:vAlign w:val="bottom"/>
            <w:hideMark/>
          </w:tcPr>
          <w:p w14:paraId="3AADF47E" w14:textId="670415E4" w:rsidR="00817042" w:rsidRDefault="00817042" w:rsidP="00817042">
            <w:pPr>
              <w:numPr>
                <w:ilvl w:val="0"/>
                <w:numId w:val="2"/>
              </w:numPr>
              <w:spacing w:after="0" w:line="240" w:lineRule="auto"/>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color w:val="414141"/>
                <w:sz w:val="24"/>
                <w:szCs w:val="24"/>
                <w:lang w:eastAsia="fr-CA"/>
              </w:rPr>
              <w:t>Résumez l’action de la fable « Le Loup et l’Agneau » en deux ou trois phrases dans un texte suivi de moins de 50 mots.</w:t>
            </w:r>
          </w:p>
          <w:p w14:paraId="22C8A9A4" w14:textId="77777777" w:rsidR="00817042" w:rsidRPr="00817042" w:rsidRDefault="00817042" w:rsidP="00817042">
            <w:pPr>
              <w:spacing w:after="0" w:line="240" w:lineRule="auto"/>
              <w:ind w:left="720"/>
              <w:textAlignment w:val="baseline"/>
              <w:rPr>
                <w:rFonts w:ascii="Avenir Next LT Pro" w:eastAsia="Times New Roman" w:hAnsi="Avenir Next LT Pro" w:cs="Arial"/>
                <w:color w:val="414141"/>
                <w:sz w:val="24"/>
                <w:szCs w:val="24"/>
                <w:lang w:eastAsia="fr-CA"/>
              </w:rPr>
            </w:pPr>
          </w:p>
          <w:p w14:paraId="3E8966A8" w14:textId="77777777" w:rsidR="00817042" w:rsidRPr="00817042" w:rsidRDefault="00817042" w:rsidP="00817042">
            <w:pPr>
              <w:spacing w:after="0" w:line="276" w:lineRule="atLeast"/>
              <w:textAlignment w:val="baseline"/>
              <w:rPr>
                <w:rFonts w:ascii="Avenir Next LT Pro" w:eastAsia="Times New Roman" w:hAnsi="Avenir Next LT Pro" w:cs="Arial"/>
                <w:color w:val="414141"/>
                <w:sz w:val="24"/>
                <w:szCs w:val="24"/>
                <w:lang w:eastAsia="fr-CA"/>
              </w:rPr>
            </w:pPr>
          </w:p>
        </w:tc>
      </w:tr>
      <w:tr w:rsidR="00817042" w:rsidRPr="00817042" w14:paraId="5D229D8F" w14:textId="77777777" w:rsidTr="00817042">
        <w:trPr>
          <w:trHeight w:val="481"/>
        </w:trPr>
        <w:tc>
          <w:tcPr>
            <w:tcW w:w="27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B78FFE" w14:textId="77777777"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color w:val="414141"/>
                <w:sz w:val="24"/>
                <w:szCs w:val="24"/>
                <w:lang w:eastAsia="fr-CA"/>
              </w:rPr>
              <w:t>Exemple de production</w:t>
            </w:r>
          </w:p>
          <w:p w14:paraId="3495EC6B" w14:textId="77777777" w:rsidR="00D827BB" w:rsidRDefault="00D827BB" w:rsidP="00817042">
            <w:pPr>
              <w:spacing w:after="0" w:line="240" w:lineRule="auto"/>
              <w:textAlignment w:val="baseline"/>
              <w:rPr>
                <w:rFonts w:ascii="Avenir Next LT Pro" w:eastAsia="Times New Roman" w:hAnsi="Avenir Next LT Pro" w:cs="Arial"/>
                <w:color w:val="414141"/>
                <w:sz w:val="24"/>
                <w:szCs w:val="24"/>
                <w:lang w:eastAsia="fr-CA"/>
              </w:rPr>
            </w:pPr>
          </w:p>
          <w:p w14:paraId="54F29CC7" w14:textId="77777777"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p w14:paraId="05832258" w14:textId="77777777"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p w14:paraId="404569DE" w14:textId="7A756A7C"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tc>
        <w:tc>
          <w:tcPr>
            <w:tcW w:w="8063" w:type="dxa"/>
            <w:tcBorders>
              <w:top w:val="nil"/>
              <w:left w:val="nil"/>
              <w:bottom w:val="single" w:sz="8" w:space="0" w:color="auto"/>
              <w:right w:val="nil"/>
            </w:tcBorders>
            <w:tcMar>
              <w:top w:w="0" w:type="dxa"/>
              <w:left w:w="108" w:type="dxa"/>
              <w:bottom w:w="0" w:type="dxa"/>
              <w:right w:w="108" w:type="dxa"/>
            </w:tcMar>
            <w:vAlign w:val="bottom"/>
            <w:hideMark/>
          </w:tcPr>
          <w:p w14:paraId="6928EE21" w14:textId="77777777"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color w:val="414141"/>
                <w:sz w:val="24"/>
                <w:szCs w:val="24"/>
                <w:lang w:eastAsia="fr-CA"/>
              </w:rPr>
              <w:t>Un Loup affamé rencontre un Agneau qui boit paisiblement. Il l’accuse de différents méfaits. Même si l’Agneau tente de lui prouver son innocence, il le mange sous prétexte de devoir se venger de lui. (34 mots)</w:t>
            </w:r>
          </w:p>
          <w:p w14:paraId="3F4B1EF4" w14:textId="77777777" w:rsidR="00D827BB" w:rsidRDefault="00D827BB" w:rsidP="00817042">
            <w:pPr>
              <w:spacing w:after="0" w:line="240" w:lineRule="auto"/>
              <w:textAlignment w:val="baseline"/>
              <w:rPr>
                <w:rFonts w:ascii="Avenir Next LT Pro" w:eastAsia="Times New Roman" w:hAnsi="Avenir Next LT Pro" w:cs="Arial"/>
                <w:color w:val="414141"/>
                <w:sz w:val="24"/>
                <w:szCs w:val="24"/>
                <w:lang w:eastAsia="fr-CA"/>
              </w:rPr>
            </w:pPr>
          </w:p>
          <w:p w14:paraId="41FB34BA" w14:textId="6D2CC25A"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tc>
      </w:tr>
      <w:tr w:rsidR="00817042" w:rsidRPr="00817042" w14:paraId="47F9D7DD" w14:textId="77777777" w:rsidTr="00817042">
        <w:trPr>
          <w:trHeight w:val="516"/>
        </w:trPr>
        <w:tc>
          <w:tcPr>
            <w:tcW w:w="27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035690" w14:textId="12C930DC"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color w:val="414141"/>
                <w:sz w:val="24"/>
                <w:szCs w:val="24"/>
                <w:lang w:eastAsia="fr-CA"/>
              </w:rPr>
              <w:t>Critères de qualité</w:t>
            </w:r>
          </w:p>
          <w:p w14:paraId="3E039050" w14:textId="77777777" w:rsidR="00D827BB" w:rsidRDefault="00D827BB" w:rsidP="00817042">
            <w:pPr>
              <w:spacing w:after="0" w:line="240" w:lineRule="auto"/>
              <w:textAlignment w:val="baseline"/>
              <w:rPr>
                <w:rFonts w:ascii="Avenir Next LT Pro" w:eastAsia="Times New Roman" w:hAnsi="Avenir Next LT Pro" w:cs="Arial"/>
                <w:color w:val="414141"/>
                <w:sz w:val="24"/>
                <w:szCs w:val="24"/>
                <w:lang w:eastAsia="fr-CA"/>
              </w:rPr>
            </w:pPr>
          </w:p>
          <w:p w14:paraId="66516F5D" w14:textId="77777777" w:rsidR="00D827BB" w:rsidRDefault="00D827BB" w:rsidP="00817042">
            <w:pPr>
              <w:spacing w:after="0" w:line="240" w:lineRule="auto"/>
              <w:textAlignment w:val="baseline"/>
              <w:rPr>
                <w:rFonts w:ascii="Avenir Next LT Pro" w:eastAsia="Times New Roman" w:hAnsi="Avenir Next LT Pro" w:cs="Arial"/>
                <w:color w:val="414141"/>
                <w:sz w:val="24"/>
                <w:szCs w:val="24"/>
                <w:lang w:eastAsia="fr-CA"/>
              </w:rPr>
            </w:pPr>
          </w:p>
          <w:p w14:paraId="4B6425D0" w14:textId="5C0B77C0" w:rsid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p w14:paraId="337F6BD7" w14:textId="77777777" w:rsidR="00671DD1" w:rsidRDefault="00671DD1" w:rsidP="00817042">
            <w:pPr>
              <w:spacing w:after="0" w:line="240" w:lineRule="auto"/>
              <w:textAlignment w:val="baseline"/>
              <w:rPr>
                <w:rFonts w:ascii="Avenir Next LT Pro" w:eastAsia="Times New Roman" w:hAnsi="Avenir Next LT Pro" w:cs="Arial"/>
                <w:color w:val="414141"/>
                <w:sz w:val="24"/>
                <w:szCs w:val="24"/>
                <w:lang w:eastAsia="fr-CA"/>
              </w:rPr>
            </w:pPr>
          </w:p>
          <w:p w14:paraId="3EFDDCC3" w14:textId="41960660" w:rsidR="00817042" w:rsidRPr="00817042" w:rsidRDefault="00D827BB" w:rsidP="00817042">
            <w:pPr>
              <w:spacing w:after="0" w:line="240" w:lineRule="auto"/>
              <w:textAlignment w:val="baseline"/>
              <w:rPr>
                <w:rFonts w:ascii="Avenir Next LT Pro" w:eastAsia="Times New Roman" w:hAnsi="Avenir Next LT Pro" w:cs="Arial"/>
                <w:color w:val="414141"/>
                <w:sz w:val="24"/>
                <w:szCs w:val="24"/>
                <w:lang w:eastAsia="fr-CA"/>
              </w:rPr>
            </w:pPr>
            <w:r>
              <w:rPr>
                <w:rFonts w:ascii="Avenir Next LT Pro" w:eastAsia="Times New Roman" w:hAnsi="Avenir Next LT Pro" w:cs="Arial"/>
                <w:color w:val="414141"/>
                <w:sz w:val="24"/>
                <w:szCs w:val="24"/>
                <w:lang w:eastAsia="fr-CA"/>
              </w:rPr>
              <w:t>Indi</w:t>
            </w:r>
            <w:r w:rsidR="00671DD1">
              <w:rPr>
                <w:rFonts w:ascii="Avenir Next LT Pro" w:eastAsia="Times New Roman" w:hAnsi="Avenir Next LT Pro" w:cs="Arial"/>
                <w:color w:val="414141"/>
                <w:sz w:val="24"/>
                <w:szCs w:val="24"/>
                <w:lang w:eastAsia="fr-CA"/>
              </w:rPr>
              <w:t>cateurs à préciser en fonction du type d’activité</w:t>
            </w:r>
          </w:p>
          <w:p w14:paraId="5F1C7D18" w14:textId="77777777"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p w14:paraId="62F7F70E" w14:textId="77777777"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p>
        </w:tc>
        <w:tc>
          <w:tcPr>
            <w:tcW w:w="8063" w:type="dxa"/>
            <w:tcBorders>
              <w:top w:val="nil"/>
              <w:left w:val="nil"/>
              <w:bottom w:val="single" w:sz="8" w:space="0" w:color="auto"/>
              <w:right w:val="nil"/>
            </w:tcBorders>
            <w:tcMar>
              <w:top w:w="0" w:type="dxa"/>
              <w:left w:w="108" w:type="dxa"/>
              <w:bottom w:w="0" w:type="dxa"/>
              <w:right w:w="108" w:type="dxa"/>
            </w:tcMar>
            <w:vAlign w:val="bottom"/>
            <w:hideMark/>
          </w:tcPr>
          <w:p w14:paraId="5DCDBF28" w14:textId="77777777" w:rsidR="00817042" w:rsidRPr="00817042" w:rsidRDefault="00817042" w:rsidP="00817042">
            <w:pPr>
              <w:numPr>
                <w:ilvl w:val="0"/>
                <w:numId w:val="3"/>
              </w:numPr>
              <w:spacing w:after="0" w:line="240" w:lineRule="auto"/>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color w:val="414141"/>
                <w:sz w:val="24"/>
                <w:szCs w:val="24"/>
                <w:lang w:eastAsia="fr-CA"/>
              </w:rPr>
              <w:t>Exactitude (décodage juste et cohérent par rapport aux faits internes et externes)</w:t>
            </w:r>
          </w:p>
          <w:p w14:paraId="392B5106" w14:textId="77777777" w:rsidR="00817042" w:rsidRDefault="00817042" w:rsidP="00817042">
            <w:pPr>
              <w:numPr>
                <w:ilvl w:val="0"/>
                <w:numId w:val="3"/>
              </w:numPr>
              <w:spacing w:after="0" w:line="240" w:lineRule="auto"/>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color w:val="414141"/>
                <w:sz w:val="24"/>
                <w:szCs w:val="24"/>
                <w:lang w:eastAsia="fr-CA"/>
              </w:rPr>
              <w:t>Pertinence de la sélection des faits à considérer pour comprendre l'œuvre</w:t>
            </w:r>
          </w:p>
          <w:p w14:paraId="7E51A5EA" w14:textId="77777777" w:rsidR="00671DD1" w:rsidRDefault="00671DD1" w:rsidP="00671DD1">
            <w:pPr>
              <w:spacing w:after="0" w:line="240" w:lineRule="auto"/>
              <w:textAlignment w:val="baseline"/>
              <w:rPr>
                <w:rFonts w:ascii="Avenir Next LT Pro" w:eastAsia="Times New Roman" w:hAnsi="Avenir Next LT Pro" w:cs="Arial"/>
                <w:color w:val="414141"/>
                <w:sz w:val="24"/>
                <w:szCs w:val="24"/>
                <w:lang w:eastAsia="fr-CA"/>
              </w:rPr>
            </w:pPr>
          </w:p>
          <w:p w14:paraId="2D16ADB6" w14:textId="77777777" w:rsidR="00671DD1" w:rsidRDefault="00671DD1" w:rsidP="00671DD1">
            <w:pPr>
              <w:spacing w:after="0" w:line="240" w:lineRule="auto"/>
              <w:textAlignment w:val="baseline"/>
              <w:rPr>
                <w:rFonts w:ascii="Avenir Next LT Pro" w:eastAsia="Times New Roman" w:hAnsi="Avenir Next LT Pro" w:cs="Arial"/>
                <w:color w:val="414141"/>
                <w:sz w:val="24"/>
                <w:szCs w:val="24"/>
                <w:lang w:eastAsia="fr-CA"/>
              </w:rPr>
            </w:pPr>
          </w:p>
          <w:p w14:paraId="2389D054" w14:textId="77777777" w:rsidR="00671DD1" w:rsidRDefault="00671DD1" w:rsidP="00671DD1">
            <w:pPr>
              <w:spacing w:after="0" w:line="240" w:lineRule="auto"/>
              <w:textAlignment w:val="baseline"/>
              <w:rPr>
                <w:rFonts w:ascii="Avenir Next LT Pro" w:eastAsia="Times New Roman" w:hAnsi="Avenir Next LT Pro" w:cs="Arial"/>
                <w:color w:val="414141"/>
                <w:sz w:val="24"/>
                <w:szCs w:val="24"/>
                <w:lang w:eastAsia="fr-CA"/>
              </w:rPr>
            </w:pPr>
          </w:p>
          <w:p w14:paraId="3DD14F55" w14:textId="77777777" w:rsidR="00D827BB" w:rsidRDefault="00D827BB" w:rsidP="00D827BB">
            <w:pPr>
              <w:spacing w:after="0" w:line="240" w:lineRule="auto"/>
              <w:ind w:left="720"/>
              <w:textAlignment w:val="baseline"/>
              <w:rPr>
                <w:rFonts w:ascii="Avenir Next LT Pro" w:eastAsia="Times New Roman" w:hAnsi="Avenir Next LT Pro" w:cs="Arial"/>
                <w:color w:val="414141"/>
                <w:sz w:val="24"/>
                <w:szCs w:val="24"/>
                <w:lang w:eastAsia="fr-CA"/>
              </w:rPr>
            </w:pPr>
          </w:p>
          <w:p w14:paraId="417C85C1" w14:textId="77777777" w:rsidR="00D827BB" w:rsidRPr="00817042" w:rsidRDefault="00D827BB" w:rsidP="00D827BB">
            <w:pPr>
              <w:spacing w:after="0" w:line="240" w:lineRule="auto"/>
              <w:textAlignment w:val="baseline"/>
              <w:rPr>
                <w:rFonts w:ascii="Avenir Next LT Pro" w:eastAsia="Times New Roman" w:hAnsi="Avenir Next LT Pro" w:cs="Arial"/>
                <w:color w:val="414141"/>
                <w:sz w:val="24"/>
                <w:szCs w:val="24"/>
                <w:lang w:eastAsia="fr-CA"/>
              </w:rPr>
            </w:pPr>
          </w:p>
          <w:p w14:paraId="4DD037CF" w14:textId="77777777" w:rsidR="00817042" w:rsidRPr="00817042" w:rsidRDefault="00817042" w:rsidP="00817042">
            <w:pPr>
              <w:spacing w:after="0" w:line="240" w:lineRule="auto"/>
              <w:ind w:left="360"/>
              <w:textAlignment w:val="baseline"/>
              <w:rPr>
                <w:rFonts w:ascii="Avenir Next LT Pro" w:eastAsia="Times New Roman" w:hAnsi="Avenir Next LT Pro" w:cs="Arial"/>
                <w:color w:val="414141"/>
                <w:sz w:val="24"/>
                <w:szCs w:val="24"/>
                <w:lang w:eastAsia="fr-CA"/>
              </w:rPr>
            </w:pPr>
          </w:p>
        </w:tc>
      </w:tr>
    </w:tbl>
    <w:p w14:paraId="56DB270E" w14:textId="77777777" w:rsidR="00817042" w:rsidRPr="00817042" w:rsidRDefault="00817042" w:rsidP="00817042">
      <w:pPr>
        <w:spacing w:after="0" w:line="240" w:lineRule="auto"/>
        <w:textAlignment w:val="baseline"/>
        <w:rPr>
          <w:rFonts w:ascii="Avenir Next LT Pro" w:eastAsia="Times New Roman" w:hAnsi="Avenir Next LT Pro" w:cs="Arial"/>
          <w:color w:val="414141"/>
          <w:sz w:val="24"/>
          <w:szCs w:val="24"/>
          <w:lang w:eastAsia="fr-CA"/>
        </w:rPr>
      </w:pPr>
      <w:r w:rsidRPr="00817042">
        <w:rPr>
          <w:rFonts w:ascii="Avenir Next LT Pro" w:eastAsia="Times New Roman" w:hAnsi="Avenir Next LT Pro" w:cs="Arial"/>
          <w:b/>
          <w:bCs/>
          <w:color w:val="414141"/>
          <w:sz w:val="24"/>
          <w:szCs w:val="24"/>
          <w:bdr w:val="none" w:sz="0" w:space="0" w:color="auto" w:frame="1"/>
          <w:lang w:eastAsia="fr-CA"/>
        </w:rPr>
        <w:t> </w:t>
      </w:r>
    </w:p>
    <w:p w14:paraId="24B99829" w14:textId="77777777" w:rsidR="00817042" w:rsidRPr="00817042" w:rsidRDefault="00817042">
      <w:pPr>
        <w:rPr>
          <w:rFonts w:ascii="Avenir Next LT Pro" w:hAnsi="Avenir Next LT Pro"/>
          <w:sz w:val="24"/>
          <w:szCs w:val="24"/>
        </w:rPr>
      </w:pPr>
    </w:p>
    <w:sectPr w:rsidR="00817042" w:rsidRPr="0081704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44C5" w14:textId="77777777" w:rsidR="00B458B5" w:rsidRDefault="00B458B5" w:rsidP="005B7485">
      <w:pPr>
        <w:spacing w:after="0" w:line="240" w:lineRule="auto"/>
      </w:pPr>
      <w:r>
        <w:separator/>
      </w:r>
    </w:p>
  </w:endnote>
  <w:endnote w:type="continuationSeparator" w:id="0">
    <w:p w14:paraId="13D754B8" w14:textId="77777777" w:rsidR="00B458B5" w:rsidRDefault="00B458B5" w:rsidP="005B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6BBD" w14:textId="77777777" w:rsidR="005B7485" w:rsidRDefault="005B74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A328" w14:textId="342F969A" w:rsidR="005B7485" w:rsidRPr="005B7485" w:rsidRDefault="005B7485" w:rsidP="005B7485">
    <w:pPr>
      <w:pStyle w:val="Pieddepage"/>
      <w:jc w:val="center"/>
      <w:rPr>
        <w:rFonts w:ascii="Avenir Next LT Pro" w:hAnsi="Avenir Next LT Pro"/>
      </w:rPr>
    </w:pPr>
    <w:r>
      <w:rPr>
        <w:rFonts w:ascii="Avenir Next LT Pro" w:hAnsi="Avenir Next LT Pro"/>
      </w:rPr>
      <w:t>ELLAC - Matériel à préciser et à adapter au contexte d’enseignement</w:t>
    </w:r>
  </w:p>
  <w:p w14:paraId="0FFB013F" w14:textId="77777777" w:rsidR="005B7485" w:rsidRDefault="005B748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6C01" w14:textId="77777777" w:rsidR="005B7485" w:rsidRDefault="005B74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4856" w14:textId="77777777" w:rsidR="00B458B5" w:rsidRDefault="00B458B5" w:rsidP="005B7485">
      <w:pPr>
        <w:spacing w:after="0" w:line="240" w:lineRule="auto"/>
      </w:pPr>
      <w:r>
        <w:separator/>
      </w:r>
    </w:p>
  </w:footnote>
  <w:footnote w:type="continuationSeparator" w:id="0">
    <w:p w14:paraId="3903A4BD" w14:textId="77777777" w:rsidR="00B458B5" w:rsidRDefault="00B458B5" w:rsidP="005B7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5137" w14:textId="77777777" w:rsidR="005B7485" w:rsidRDefault="005B74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E1A8" w14:textId="77777777" w:rsidR="005B7485" w:rsidRDefault="005B74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71DB" w14:textId="77777777" w:rsidR="005B7485" w:rsidRDefault="005B74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466C"/>
    <w:multiLevelType w:val="multilevel"/>
    <w:tmpl w:val="C346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41184"/>
    <w:multiLevelType w:val="multilevel"/>
    <w:tmpl w:val="3C7E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20758"/>
    <w:multiLevelType w:val="multilevel"/>
    <w:tmpl w:val="FA50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42"/>
    <w:rsid w:val="005B7485"/>
    <w:rsid w:val="00671DD1"/>
    <w:rsid w:val="00817042"/>
    <w:rsid w:val="00AB2584"/>
    <w:rsid w:val="00B458B5"/>
    <w:rsid w:val="00D827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7F2D"/>
  <w15:chartTrackingRefBased/>
  <w15:docId w15:val="{B20987BA-2369-4B61-97A1-27427B1B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704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17042"/>
    <w:rPr>
      <w:b/>
      <w:bCs/>
    </w:rPr>
  </w:style>
  <w:style w:type="paragraph" w:styleId="En-tte">
    <w:name w:val="header"/>
    <w:basedOn w:val="Normal"/>
    <w:link w:val="En-tteCar"/>
    <w:uiPriority w:val="99"/>
    <w:unhideWhenUsed/>
    <w:rsid w:val="005B7485"/>
    <w:pPr>
      <w:tabs>
        <w:tab w:val="center" w:pos="4320"/>
        <w:tab w:val="right" w:pos="8640"/>
      </w:tabs>
      <w:spacing w:after="0" w:line="240" w:lineRule="auto"/>
    </w:pPr>
  </w:style>
  <w:style w:type="character" w:customStyle="1" w:styleId="En-tteCar">
    <w:name w:val="En-tête Car"/>
    <w:basedOn w:val="Policepardfaut"/>
    <w:link w:val="En-tte"/>
    <w:uiPriority w:val="99"/>
    <w:rsid w:val="005B7485"/>
  </w:style>
  <w:style w:type="paragraph" w:styleId="Pieddepage">
    <w:name w:val="footer"/>
    <w:basedOn w:val="Normal"/>
    <w:link w:val="PieddepageCar"/>
    <w:uiPriority w:val="99"/>
    <w:unhideWhenUsed/>
    <w:rsid w:val="005B748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B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3512">
      <w:bodyDiv w:val="1"/>
      <w:marLeft w:val="0"/>
      <w:marRight w:val="0"/>
      <w:marTop w:val="0"/>
      <w:marBottom w:val="0"/>
      <w:divBdr>
        <w:top w:val="none" w:sz="0" w:space="0" w:color="auto"/>
        <w:left w:val="none" w:sz="0" w:space="0" w:color="auto"/>
        <w:bottom w:val="none" w:sz="0" w:space="0" w:color="auto"/>
        <w:right w:val="none" w:sz="0" w:space="0" w:color="auto"/>
      </w:divBdr>
    </w:div>
    <w:div w:id="11303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797</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Doré, Roxane</dc:creator>
  <cp:keywords/>
  <dc:description/>
  <cp:lastModifiedBy>Doré, Roxane</cp:lastModifiedBy>
  <cp:revision>4</cp:revision>
  <dcterms:created xsi:type="dcterms:W3CDTF">2022-09-19T20:22:00Z</dcterms:created>
  <dcterms:modified xsi:type="dcterms:W3CDTF">2022-09-20T13:38:00Z</dcterms:modified>
</cp:coreProperties>
</file>